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CBF" w:rsidRDefault="00F83CBF">
      <w:pPr>
        <w:spacing w:line="276" w:lineRule="auto"/>
        <w:rPr>
          <w:rFonts w:ascii="標楷體" w:eastAsia="標楷體" w:hAnsi="標楷體"/>
          <w:color w:val="000000" w:themeColor="text1"/>
        </w:rPr>
      </w:pPr>
    </w:p>
    <w:p w:rsidR="00F83CBF" w:rsidRDefault="001E6856">
      <w:pPr>
        <w:spacing w:after="120"/>
        <w:jc w:val="center"/>
        <w:rPr>
          <w:rFonts w:ascii="標楷體" w:eastAsia="標楷體" w:hAnsi="標楷體" w:cs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cs="標楷體"/>
          <w:b/>
          <w:color w:val="000000" w:themeColor="text1"/>
          <w:sz w:val="36"/>
          <w:szCs w:val="36"/>
        </w:rPr>
        <w:t>南投縣</w:t>
      </w:r>
      <w:r>
        <w:rPr>
          <w:rFonts w:ascii="標楷體" w:eastAsia="標楷體" w:hAnsi="標楷體" w:cs="標楷體"/>
          <w:b/>
          <w:color w:val="000000" w:themeColor="text1"/>
          <w:sz w:val="36"/>
          <w:szCs w:val="36"/>
        </w:rPr>
        <w:t>11</w:t>
      </w:r>
      <w:r>
        <w:rPr>
          <w:rFonts w:ascii="標楷體" w:eastAsia="標楷體" w:hAnsi="標楷體" w:cs="標楷體" w:hint="eastAsia"/>
          <w:b/>
          <w:color w:val="000000" w:themeColor="text1"/>
          <w:sz w:val="36"/>
          <w:szCs w:val="36"/>
        </w:rPr>
        <w:t>5</w:t>
      </w:r>
      <w:r>
        <w:rPr>
          <w:rFonts w:ascii="標楷體" w:eastAsia="標楷體" w:hAnsi="標楷體" w:cs="標楷體"/>
          <w:b/>
          <w:color w:val="000000" w:themeColor="text1"/>
          <w:sz w:val="36"/>
          <w:szCs w:val="36"/>
        </w:rPr>
        <w:t>學年度</w:t>
      </w:r>
      <w:r>
        <w:rPr>
          <w:rFonts w:ascii="標楷體" w:eastAsia="標楷體" w:hAnsi="標楷體" w:cs="標楷體" w:hint="eastAsia"/>
          <w:b/>
          <w:color w:val="000000" w:themeColor="text1"/>
          <w:sz w:val="36"/>
          <w:szCs w:val="36"/>
        </w:rPr>
        <w:t>廣福</w:t>
      </w:r>
      <w:r>
        <w:rPr>
          <w:rFonts w:ascii="標楷體" w:eastAsia="標楷體" w:hAnsi="標楷體" w:cs="標楷體"/>
          <w:b/>
          <w:color w:val="000000" w:themeColor="text1"/>
          <w:sz w:val="36"/>
          <w:szCs w:val="36"/>
        </w:rPr>
        <w:t>國小學生上課分組教學一覽表</w:t>
      </w:r>
    </w:p>
    <w:tbl>
      <w:tblPr>
        <w:tblStyle w:val="Style40"/>
        <w:tblW w:w="15270" w:type="dxa"/>
        <w:tblInd w:w="-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1575"/>
        <w:gridCol w:w="1815"/>
        <w:gridCol w:w="990"/>
        <w:gridCol w:w="945"/>
        <w:gridCol w:w="4350"/>
        <w:gridCol w:w="3210"/>
        <w:gridCol w:w="1425"/>
      </w:tblGrid>
      <w:tr w:rsidR="00F83CBF">
        <w:trPr>
          <w:cantSplit/>
          <w:trHeight w:val="655"/>
          <w:tblHeader/>
        </w:trPr>
        <w:tc>
          <w:tcPr>
            <w:tcW w:w="96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學校名稱</w:t>
            </w:r>
          </w:p>
        </w:tc>
        <w:tc>
          <w:tcPr>
            <w:tcW w:w="157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特殊教育班型</w:t>
            </w:r>
          </w:p>
        </w:tc>
        <w:tc>
          <w:tcPr>
            <w:tcW w:w="181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領域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/</w:t>
            </w:r>
          </w:p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科目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/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入班觀察</w:t>
            </w:r>
          </w:p>
        </w:tc>
        <w:tc>
          <w:tcPr>
            <w:tcW w:w="99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小組別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/</w:t>
            </w:r>
          </w:p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小組人數</w:t>
            </w:r>
          </w:p>
        </w:tc>
        <w:tc>
          <w:tcPr>
            <w:tcW w:w="94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任課</w:t>
            </w:r>
          </w:p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教師</w:t>
            </w:r>
          </w:p>
        </w:tc>
        <w:tc>
          <w:tcPr>
            <w:tcW w:w="435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學生姓名（年級）</w:t>
            </w:r>
          </w:p>
        </w:tc>
        <w:tc>
          <w:tcPr>
            <w:tcW w:w="321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每週節數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/</w:t>
            </w:r>
          </w:p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直接教學（抽離、外加）或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br/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間接服務（諮詢、入班觀察）</w:t>
            </w:r>
          </w:p>
        </w:tc>
        <w:tc>
          <w:tcPr>
            <w:tcW w:w="142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cs="標楷體"/>
                <w:b/>
                <w:color w:val="000000" w:themeColor="text1"/>
              </w:rPr>
              <w:t>備註</w:t>
            </w:r>
          </w:p>
        </w:tc>
      </w:tr>
      <w:tr w:rsidR="00F83CBF" w:rsidTr="00B356CC">
        <w:trPr>
          <w:cantSplit/>
          <w:trHeight w:val="659"/>
          <w:tblHeader/>
        </w:trPr>
        <w:tc>
          <w:tcPr>
            <w:tcW w:w="96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  <w:sz w:val="22"/>
                  <w:szCs w:val="22"/>
                </w:rPr>
                <w:tag w:val="goog_rdk_30"/>
                <w:id w:val="-1107730507"/>
              </w:sdtPr>
              <w:sdtEndPr/>
              <w:sdtContent>
                <w:r>
                  <w:rPr>
                    <w:rFonts w:ascii="標楷體" w:eastAsia="標楷體" w:hAnsi="標楷體" w:cs="Gungsuh" w:hint="eastAsia"/>
                    <w:color w:val="000000" w:themeColor="text1"/>
                    <w:sz w:val="22"/>
                    <w:szCs w:val="22"/>
                  </w:rPr>
                  <w:t>廣福</w:t>
                </w:r>
                <w:r>
                  <w:rPr>
                    <w:rFonts w:ascii="標楷體" w:eastAsia="標楷體" w:hAnsi="標楷體" w:cs="Gungsuh"/>
                    <w:color w:val="000000" w:themeColor="text1"/>
                    <w:sz w:val="22"/>
                    <w:szCs w:val="22"/>
                  </w:rPr>
                  <w:t>國小</w:t>
                </w:r>
              </w:sdtContent>
            </w:sdt>
          </w:p>
        </w:tc>
        <w:tc>
          <w:tcPr>
            <w:tcW w:w="1575" w:type="dxa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31"/>
                <w:id w:val="1687253649"/>
              </w:sdtPr>
              <w:sdtEndPr/>
              <w:sdtContent>
                <w:r>
                  <w:rPr>
                    <w:rFonts w:ascii="標楷體" w:eastAsia="標楷體" w:hAnsi="標楷體" w:hint="eastAsia"/>
                    <w:color w:val="000000" w:themeColor="text1"/>
                  </w:rPr>
                  <w:t>不分類巡迴輔導</w:t>
                </w:r>
                <w:r>
                  <w:rPr>
                    <w:rFonts w:ascii="標楷體" w:eastAsia="標楷體" w:hAnsi="標楷體" w:cs="Gungsuh"/>
                    <w:color w:val="000000" w:themeColor="text1"/>
                  </w:rPr>
                  <w:t>班</w:t>
                </w:r>
              </w:sdtContent>
            </w:sdt>
          </w:p>
        </w:tc>
        <w:tc>
          <w:tcPr>
            <w:tcW w:w="181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69"/>
                <w:id w:val="-1166244280"/>
              </w:sdtPr>
              <w:sdtEndPr/>
              <w:sdtContent>
                <w:sdt>
                  <w:sdtPr>
                    <w:rPr>
                      <w:rFonts w:ascii="標楷體" w:eastAsia="標楷體" w:hAnsi="標楷體"/>
                      <w:color w:val="000000" w:themeColor="text1"/>
                    </w:rPr>
                    <w:tag w:val="goog_rdk_75"/>
                    <w:id w:val="1218470780"/>
                  </w:sdtPr>
                  <w:sdtEndPr/>
                  <w:sdtContent>
                    <w:r>
                      <w:rPr>
                        <w:rFonts w:ascii="標楷體" w:eastAsia="標楷體" w:hAnsi="標楷體" w:cs="Gungsuh" w:hint="eastAsia"/>
                        <w:color w:val="000000" w:themeColor="text1"/>
                      </w:rPr>
                      <w:t>語文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/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融入學習策略</w:t>
                    </w:r>
                  </w:sdtContent>
                </w:sdt>
              </w:sdtContent>
            </w:sdt>
          </w:p>
        </w:tc>
        <w:tc>
          <w:tcPr>
            <w:tcW w:w="99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5F1</w:t>
            </w:r>
            <w:r>
              <w:rPr>
                <w:rFonts w:ascii="標楷體" w:eastAsia="標楷體" w:hAnsi="標楷體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94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54"/>
                <w:id w:val="-755438605"/>
              </w:sdtPr>
              <w:sdtEndPr/>
              <w:sdtContent>
                <w:r>
                  <w:rPr>
                    <w:rFonts w:ascii="標楷體" w:eastAsia="標楷體" w:hAnsi="標楷體" w:cs="Gungsuh"/>
                    <w:color w:val="000000" w:themeColor="text1"/>
                  </w:rPr>
                  <w:t>翁丞宏</w:t>
                </w:r>
              </w:sdtContent>
            </w:sdt>
          </w:p>
        </w:tc>
        <w:tc>
          <w:tcPr>
            <w:tcW w:w="435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Gungsuh" w:hint="eastAsia"/>
                <w:color w:val="000000" w:themeColor="text1"/>
              </w:rPr>
              <w:t>曾培瑞</w:t>
            </w:r>
            <w:r>
              <w:rPr>
                <w:rFonts w:ascii="標楷體" w:eastAsia="標楷體" w:hAnsi="標楷體" w:cs="Gungsuh"/>
                <w:color w:val="000000" w:themeColor="text1"/>
              </w:rPr>
              <w:t>(</w:t>
            </w:r>
            <w:r>
              <w:rPr>
                <w:rFonts w:ascii="標楷體" w:eastAsia="標楷體" w:hAnsi="標楷體" w:cs="Gungsuh"/>
                <w:color w:val="000000" w:themeColor="text1"/>
              </w:rPr>
              <w:t>五</w:t>
            </w:r>
            <w:r>
              <w:rPr>
                <w:rFonts w:ascii="標楷體" w:eastAsia="標楷體" w:hAnsi="標楷體" w:cs="Gungsuh"/>
                <w:color w:val="000000" w:themeColor="text1"/>
              </w:rPr>
              <w:t>).</w:t>
            </w:r>
            <w:r>
              <w:rPr>
                <w:rFonts w:ascii="標楷體" w:eastAsia="標楷體" w:hAnsi="標楷體" w:cs="Gungsuh" w:hint="eastAsia"/>
                <w:color w:val="000000" w:themeColor="text1"/>
              </w:rPr>
              <w:t>黃振裕</w:t>
            </w:r>
            <w:r>
              <w:rPr>
                <w:rFonts w:ascii="標楷體" w:eastAsia="標楷體" w:hAnsi="標楷體" w:cs="Gungsuh"/>
                <w:color w:val="000000" w:themeColor="text1"/>
              </w:rPr>
              <w:t>(</w:t>
            </w:r>
            <w:r>
              <w:rPr>
                <w:rFonts w:ascii="標楷體" w:eastAsia="標楷體" w:hAnsi="標楷體" w:cs="Gungsuh"/>
                <w:color w:val="000000" w:themeColor="text1"/>
              </w:rPr>
              <w:t>五</w:t>
            </w:r>
            <w:r>
              <w:rPr>
                <w:rFonts w:ascii="標楷體" w:eastAsia="標楷體" w:hAnsi="標楷體" w:cs="Gungsuh"/>
                <w:color w:val="000000" w:themeColor="text1"/>
              </w:rPr>
              <w:t>)</w:t>
            </w:r>
          </w:p>
        </w:tc>
        <w:tc>
          <w:tcPr>
            <w:tcW w:w="321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</w:rPr>
              <w:t>/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直接教學（抽離）</w:t>
            </w:r>
          </w:p>
        </w:tc>
        <w:tc>
          <w:tcPr>
            <w:tcW w:w="142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</w:tr>
      <w:tr w:rsidR="00F83CBF" w:rsidTr="00B356CC">
        <w:trPr>
          <w:cantSplit/>
          <w:trHeight w:val="659"/>
          <w:tblHeader/>
        </w:trPr>
        <w:tc>
          <w:tcPr>
            <w:tcW w:w="96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  <w:sz w:val="22"/>
                  <w:szCs w:val="22"/>
                </w:rPr>
                <w:tag w:val="goog_rdk_30"/>
                <w:id w:val="1459762000"/>
              </w:sdtPr>
              <w:sdtEndPr/>
              <w:sdtContent>
                <w:r>
                  <w:rPr>
                    <w:rFonts w:ascii="標楷體" w:eastAsia="標楷體" w:hAnsi="標楷體" w:cs="Gungsuh" w:hint="eastAsia"/>
                    <w:color w:val="000000" w:themeColor="text1"/>
                    <w:sz w:val="22"/>
                    <w:szCs w:val="22"/>
                  </w:rPr>
                  <w:t>廣福</w:t>
                </w:r>
                <w:r>
                  <w:rPr>
                    <w:rFonts w:ascii="標楷體" w:eastAsia="標楷體" w:hAnsi="標楷體" w:cs="Gungsuh"/>
                    <w:color w:val="000000" w:themeColor="text1"/>
                    <w:sz w:val="22"/>
                    <w:szCs w:val="22"/>
                  </w:rPr>
                  <w:t>國小</w:t>
                </w:r>
              </w:sdtContent>
            </w:sdt>
          </w:p>
        </w:tc>
        <w:tc>
          <w:tcPr>
            <w:tcW w:w="1575" w:type="dxa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31"/>
                <w:id w:val="-1928412261"/>
              </w:sdtPr>
              <w:sdtEndPr/>
              <w:sdtContent>
                <w:r>
                  <w:rPr>
                    <w:rFonts w:ascii="標楷體" w:eastAsia="標楷體" w:hAnsi="標楷體" w:hint="eastAsia"/>
                    <w:color w:val="000000" w:themeColor="text1"/>
                  </w:rPr>
                  <w:t>不分類巡迴輔導</w:t>
                </w:r>
                <w:r>
                  <w:rPr>
                    <w:rFonts w:ascii="標楷體" w:eastAsia="標楷體" w:hAnsi="標楷體" w:cs="Gungsuh"/>
                    <w:color w:val="000000" w:themeColor="text1"/>
                  </w:rPr>
                  <w:t>班</w:t>
                </w:r>
              </w:sdtContent>
            </w:sdt>
          </w:p>
        </w:tc>
        <w:tc>
          <w:tcPr>
            <w:tcW w:w="181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69"/>
                <w:id w:val="2062594271"/>
              </w:sdtPr>
              <w:sdtEndPr/>
              <w:sdtContent>
                <w:sdt>
                  <w:sdtPr>
                    <w:rPr>
                      <w:rFonts w:ascii="標楷體" w:eastAsia="標楷體" w:hAnsi="標楷體"/>
                      <w:color w:val="000000" w:themeColor="text1"/>
                    </w:rPr>
                    <w:tag w:val="goog_rdk_53"/>
                    <w:id w:val="-1196310871"/>
                  </w:sdtPr>
                  <w:sdtEndPr/>
                  <w:sdtContent>
                    <w:r>
                      <w:rPr>
                        <w:rFonts w:ascii="標楷體" w:eastAsia="標楷體" w:hAnsi="標楷體" w:cs="Gungsuh" w:hint="eastAsia"/>
                        <w:color w:val="000000" w:themeColor="text1"/>
                      </w:rPr>
                      <w:t>數學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/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融入學習策略</w:t>
                    </w:r>
                  </w:sdtContent>
                </w:sdt>
              </w:sdtContent>
            </w:sdt>
          </w:p>
        </w:tc>
        <w:tc>
          <w:tcPr>
            <w:tcW w:w="99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5F2</w:t>
            </w:r>
            <w:r>
              <w:rPr>
                <w:rFonts w:ascii="標楷體" w:eastAsia="標楷體" w:hAnsi="標楷體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94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54"/>
                <w:id w:val="-830754123"/>
              </w:sdtPr>
              <w:sdtEndPr/>
              <w:sdtContent>
                <w:r>
                  <w:rPr>
                    <w:rFonts w:ascii="標楷體" w:eastAsia="標楷體" w:hAnsi="標楷體" w:cs="Gungsuh"/>
                    <w:color w:val="000000" w:themeColor="text1"/>
                  </w:rPr>
                  <w:t>翁丞宏</w:t>
                </w:r>
              </w:sdtContent>
            </w:sdt>
          </w:p>
        </w:tc>
        <w:tc>
          <w:tcPr>
            <w:tcW w:w="435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cs="Gungsuh" w:hint="eastAsia"/>
                <w:color w:val="000000" w:themeColor="text1"/>
              </w:rPr>
              <w:t>黃振裕</w:t>
            </w:r>
            <w:r>
              <w:rPr>
                <w:rFonts w:ascii="標楷體" w:eastAsia="標楷體" w:hAnsi="標楷體" w:cs="Gungsuh"/>
                <w:color w:val="000000" w:themeColor="text1"/>
              </w:rPr>
              <w:t>(</w:t>
            </w:r>
            <w:r>
              <w:rPr>
                <w:rFonts w:ascii="標楷體" w:eastAsia="標楷體" w:hAnsi="標楷體" w:cs="Gungsuh"/>
                <w:color w:val="000000" w:themeColor="text1"/>
              </w:rPr>
              <w:t>五</w:t>
            </w:r>
            <w:r>
              <w:rPr>
                <w:rFonts w:ascii="標楷體" w:eastAsia="標楷體" w:hAnsi="標楷體" w:cs="Gungsuh"/>
                <w:color w:val="000000" w:themeColor="text1"/>
              </w:rPr>
              <w:t>).</w:t>
            </w: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71"/>
                <w:id w:val="-836464283"/>
                <w:showingPlcHdr/>
              </w:sdtPr>
              <w:sdtEndPr/>
              <w:sdtContent/>
            </w:sdt>
          </w:p>
        </w:tc>
        <w:tc>
          <w:tcPr>
            <w:tcW w:w="321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</w:rPr>
              <w:t>/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直接教學（抽離）</w:t>
            </w:r>
          </w:p>
        </w:tc>
        <w:tc>
          <w:tcPr>
            <w:tcW w:w="142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</w:tr>
      <w:tr w:rsidR="00F83CBF" w:rsidTr="00B356CC">
        <w:trPr>
          <w:cantSplit/>
          <w:trHeight w:val="659"/>
          <w:tblHeader/>
        </w:trPr>
        <w:tc>
          <w:tcPr>
            <w:tcW w:w="96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  <w:sz w:val="22"/>
                  <w:szCs w:val="22"/>
                </w:rPr>
                <w:tag w:val="goog_rdk_30"/>
                <w:id w:val="478729295"/>
              </w:sdtPr>
              <w:sdtEndPr/>
              <w:sdtContent>
                <w:r>
                  <w:rPr>
                    <w:rFonts w:ascii="標楷體" w:eastAsia="標楷體" w:hAnsi="標楷體" w:cs="Gungsuh" w:hint="eastAsia"/>
                    <w:color w:val="000000" w:themeColor="text1"/>
                    <w:sz w:val="22"/>
                    <w:szCs w:val="22"/>
                  </w:rPr>
                  <w:t>廣福</w:t>
                </w:r>
                <w:r>
                  <w:rPr>
                    <w:rFonts w:ascii="標楷體" w:eastAsia="標楷體" w:hAnsi="標楷體" w:cs="Gungsuh"/>
                    <w:color w:val="000000" w:themeColor="text1"/>
                    <w:sz w:val="22"/>
                    <w:szCs w:val="22"/>
                  </w:rPr>
                  <w:t>國小</w:t>
                </w:r>
              </w:sdtContent>
            </w:sdt>
          </w:p>
        </w:tc>
        <w:tc>
          <w:tcPr>
            <w:tcW w:w="1575" w:type="dxa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31"/>
                <w:id w:val="778769925"/>
              </w:sdtPr>
              <w:sdtEndPr/>
              <w:sdtContent>
                <w:r>
                  <w:rPr>
                    <w:rFonts w:ascii="標楷體" w:eastAsia="標楷體" w:hAnsi="標楷體" w:hint="eastAsia"/>
                    <w:color w:val="000000" w:themeColor="text1"/>
                  </w:rPr>
                  <w:t>不分類巡迴輔導</w:t>
                </w:r>
                <w:r>
                  <w:rPr>
                    <w:rFonts w:ascii="標楷體" w:eastAsia="標楷體" w:hAnsi="標楷體" w:cs="Gungsuh"/>
                    <w:color w:val="000000" w:themeColor="text1"/>
                  </w:rPr>
                  <w:t>班</w:t>
                </w:r>
              </w:sdtContent>
            </w:sdt>
          </w:p>
        </w:tc>
        <w:tc>
          <w:tcPr>
            <w:tcW w:w="181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75"/>
                <w:id w:val="-1263832479"/>
              </w:sdtPr>
              <w:sdtEndPr/>
              <w:sdtContent>
                <w:r>
                  <w:rPr>
                    <w:rFonts w:ascii="標楷體" w:eastAsia="標楷體" w:hAnsi="標楷體" w:cs="Gungsuh" w:hint="eastAsia"/>
                    <w:color w:val="000000" w:themeColor="text1"/>
                  </w:rPr>
                  <w:t>語文</w:t>
                </w:r>
                <w:r>
                  <w:rPr>
                    <w:rFonts w:ascii="標楷體" w:eastAsia="標楷體" w:hAnsi="標楷體" w:cs="Gungsuh"/>
                    <w:color w:val="000000" w:themeColor="text1"/>
                  </w:rPr>
                  <w:t>/</w:t>
                </w:r>
                <w:r>
                  <w:rPr>
                    <w:rFonts w:ascii="標楷體" w:eastAsia="標楷體" w:hAnsi="標楷體" w:cs="Gungsuh"/>
                    <w:color w:val="000000" w:themeColor="text1"/>
                  </w:rPr>
                  <w:t>融入學習策略</w:t>
                </w:r>
              </w:sdtContent>
            </w:sdt>
          </w:p>
        </w:tc>
        <w:tc>
          <w:tcPr>
            <w:tcW w:w="99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6G1</w:t>
            </w:r>
            <w:r>
              <w:rPr>
                <w:rFonts w:ascii="標楷體" w:eastAsia="標楷體" w:hAnsi="標楷體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94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54"/>
                <w:id w:val="-101492609"/>
              </w:sdtPr>
              <w:sdtEndPr/>
              <w:sdtContent>
                <w:r>
                  <w:rPr>
                    <w:rFonts w:ascii="標楷體" w:eastAsia="標楷體" w:hAnsi="標楷體" w:cs="Gungsuh"/>
                    <w:color w:val="000000" w:themeColor="text1"/>
                  </w:rPr>
                  <w:t>翁丞宏</w:t>
                </w:r>
              </w:sdtContent>
            </w:sdt>
          </w:p>
        </w:tc>
        <w:tc>
          <w:tcPr>
            <w:tcW w:w="435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71"/>
                <w:id w:val="-1659298705"/>
              </w:sdtPr>
              <w:sdtEndPr/>
              <w:sdtContent>
                <w:sdt>
                  <w:sdtPr>
                    <w:rPr>
                      <w:rFonts w:ascii="標楷體" w:eastAsia="標楷體" w:hAnsi="標楷體"/>
                      <w:color w:val="000000" w:themeColor="text1"/>
                    </w:rPr>
                    <w:tag w:val="goog_rdk_71"/>
                    <w:id w:val="2095815083"/>
                  </w:sdtPr>
                  <w:sdtEndPr/>
                  <w:sdtContent>
                    <w:r>
                      <w:rPr>
                        <w:rFonts w:ascii="標楷體" w:eastAsia="標楷體" w:hAnsi="標楷體" w:cs="Gungsuh" w:hint="eastAsia"/>
                        <w:color w:val="000000" w:themeColor="text1"/>
                      </w:rPr>
                      <w:t>溫獻楓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(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六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)</w:t>
                    </w:r>
                  </w:sdtContent>
                </w:sdt>
                <w:sdt>
                  <w:sdtPr>
                    <w:rPr>
                      <w:rFonts w:ascii="標楷體" w:eastAsia="標楷體" w:hAnsi="標楷體"/>
                      <w:color w:val="000000" w:themeColor="text1"/>
                    </w:rPr>
                    <w:tag w:val="goog_rdk_77"/>
                    <w:id w:val="-978761824"/>
                  </w:sdtPr>
                  <w:sdtEndPr/>
                  <w:sdtContent/>
                </w:sdt>
              </w:sdtContent>
            </w:sdt>
          </w:p>
        </w:tc>
        <w:tc>
          <w:tcPr>
            <w:tcW w:w="321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</w:rPr>
              <w:t>/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直接教學（</w:t>
            </w:r>
            <w:r>
              <w:rPr>
                <w:rFonts w:ascii="標楷體" w:eastAsia="標楷體" w:hAnsi="標楷體" w:cs="標楷體" w:hint="eastAsia"/>
                <w:b/>
                <w:color w:val="000000" w:themeColor="text1"/>
              </w:rPr>
              <w:t>抽離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）</w:t>
            </w:r>
          </w:p>
        </w:tc>
        <w:tc>
          <w:tcPr>
            <w:tcW w:w="142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</w:tr>
      <w:tr w:rsidR="00F83CBF" w:rsidTr="00B356CC">
        <w:trPr>
          <w:cantSplit/>
          <w:trHeight w:val="659"/>
        </w:trPr>
        <w:tc>
          <w:tcPr>
            <w:tcW w:w="96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  <w:sz w:val="22"/>
                  <w:szCs w:val="22"/>
                </w:rPr>
                <w:tag w:val="goog_rdk_30"/>
                <w:id w:val="1641069890"/>
              </w:sdtPr>
              <w:sdtEndPr/>
              <w:sdtContent>
                <w:r>
                  <w:rPr>
                    <w:rFonts w:ascii="標楷體" w:eastAsia="標楷體" w:hAnsi="標楷體" w:cs="Gungsuh" w:hint="eastAsia"/>
                    <w:color w:val="000000" w:themeColor="text1"/>
                    <w:sz w:val="22"/>
                    <w:szCs w:val="22"/>
                  </w:rPr>
                  <w:t>廣福</w:t>
                </w:r>
                <w:r>
                  <w:rPr>
                    <w:rFonts w:ascii="標楷體" w:eastAsia="標楷體" w:hAnsi="標楷體" w:cs="Gungsuh"/>
                    <w:color w:val="000000" w:themeColor="text1"/>
                    <w:sz w:val="22"/>
                    <w:szCs w:val="22"/>
                  </w:rPr>
                  <w:t>國小</w:t>
                </w:r>
              </w:sdtContent>
            </w:sdt>
          </w:p>
        </w:tc>
        <w:tc>
          <w:tcPr>
            <w:tcW w:w="1575" w:type="dxa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31"/>
                <w:id w:val="1083190551"/>
              </w:sdtPr>
              <w:sdtEndPr/>
              <w:sdtContent>
                <w:r>
                  <w:rPr>
                    <w:rFonts w:ascii="標楷體" w:eastAsia="標楷體" w:hAnsi="標楷體" w:hint="eastAsia"/>
                    <w:color w:val="000000" w:themeColor="text1"/>
                  </w:rPr>
                  <w:t>不分類巡迴輔導</w:t>
                </w:r>
                <w:r>
                  <w:rPr>
                    <w:rFonts w:ascii="標楷體" w:eastAsia="標楷體" w:hAnsi="標楷體" w:cs="Gungsuh"/>
                    <w:color w:val="000000" w:themeColor="text1"/>
                  </w:rPr>
                  <w:t>班</w:t>
                </w:r>
              </w:sdtContent>
            </w:sdt>
          </w:p>
        </w:tc>
        <w:tc>
          <w:tcPr>
            <w:tcW w:w="181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53"/>
                <w:id w:val="690571955"/>
              </w:sdtPr>
              <w:sdtEndPr/>
              <w:sdtContent>
                <w:r>
                  <w:rPr>
                    <w:rFonts w:ascii="標楷體" w:eastAsia="標楷體" w:hAnsi="標楷體" w:cs="Gungsuh" w:hint="eastAsia"/>
                    <w:color w:val="000000" w:themeColor="text1"/>
                  </w:rPr>
                  <w:t>數學</w:t>
                </w:r>
                <w:r>
                  <w:rPr>
                    <w:rFonts w:ascii="標楷體" w:eastAsia="標楷體" w:hAnsi="標楷體" w:cs="Gungsuh"/>
                    <w:color w:val="000000" w:themeColor="text1"/>
                  </w:rPr>
                  <w:t>/</w:t>
                </w:r>
                <w:r>
                  <w:rPr>
                    <w:rFonts w:ascii="標楷體" w:eastAsia="標楷體" w:hAnsi="標楷體" w:cs="Gungsuh"/>
                    <w:color w:val="000000" w:themeColor="text1"/>
                  </w:rPr>
                  <w:t>融入學習策略</w:t>
                </w:r>
              </w:sdtContent>
            </w:sdt>
          </w:p>
        </w:tc>
        <w:tc>
          <w:tcPr>
            <w:tcW w:w="99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6G2</w:t>
            </w:r>
            <w:r>
              <w:rPr>
                <w:rFonts w:ascii="標楷體" w:eastAsia="標楷體" w:hAnsi="標楷體"/>
                <w:color w:val="000000" w:themeColor="text1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945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54"/>
                <w:id w:val="-42684857"/>
              </w:sdtPr>
              <w:sdtEndPr/>
              <w:sdtContent>
                <w:r>
                  <w:rPr>
                    <w:rFonts w:ascii="標楷體" w:eastAsia="標楷體" w:hAnsi="標楷體" w:cs="Gungsuh"/>
                    <w:color w:val="000000" w:themeColor="text1"/>
                  </w:rPr>
                  <w:t>翁丞宏</w:t>
                </w:r>
              </w:sdtContent>
            </w:sdt>
          </w:p>
        </w:tc>
        <w:tc>
          <w:tcPr>
            <w:tcW w:w="435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55"/>
                <w:id w:val="785081534"/>
              </w:sdtPr>
              <w:sdtEndPr/>
              <w:sdtContent>
                <w:sdt>
                  <w:sdtPr>
                    <w:rPr>
                      <w:rFonts w:ascii="標楷體" w:eastAsia="標楷體" w:hAnsi="標楷體"/>
                      <w:color w:val="000000" w:themeColor="text1"/>
                    </w:rPr>
                    <w:tag w:val="goog_rdk_71"/>
                    <w:id w:val="1828629443"/>
                  </w:sdtPr>
                  <w:sdtEndPr/>
                  <w:sdtContent>
                    <w:r>
                      <w:rPr>
                        <w:rFonts w:ascii="標楷體" w:eastAsia="標楷體" w:hAnsi="標楷體" w:cs="Gungsuh" w:hint="eastAsia"/>
                        <w:color w:val="000000" w:themeColor="text1"/>
                      </w:rPr>
                      <w:t>溫獻楓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(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六</w:t>
                    </w:r>
                    <w:r>
                      <w:rPr>
                        <w:rFonts w:ascii="標楷體" w:eastAsia="標楷體" w:hAnsi="標楷體" w:cs="Gungsuh"/>
                        <w:color w:val="000000" w:themeColor="text1"/>
                      </w:rPr>
                      <w:t>)</w:t>
                    </w:r>
                  </w:sdtContent>
                </w:sdt>
              </w:sdtContent>
            </w:sdt>
            <w:sdt>
              <w:sdtPr>
                <w:rPr>
                  <w:rFonts w:ascii="標楷體" w:eastAsia="標楷體" w:hAnsi="標楷體"/>
                  <w:color w:val="000000" w:themeColor="text1"/>
                </w:rPr>
                <w:tag w:val="goog_rdk_57"/>
                <w:id w:val="1400869961"/>
                <w:showingPlcHdr/>
              </w:sdtPr>
              <w:sdtEndPr/>
              <w:sdtContent>
                <w:r>
                  <w:rPr>
                    <w:rFonts w:ascii="標楷體" w:eastAsia="標楷體" w:hAnsi="標楷體"/>
                    <w:color w:val="000000" w:themeColor="text1"/>
                  </w:rPr>
                  <w:t xml:space="preserve">     </w:t>
                </w:r>
              </w:sdtContent>
            </w:sdt>
          </w:p>
        </w:tc>
        <w:tc>
          <w:tcPr>
            <w:tcW w:w="3210" w:type="dxa"/>
            <w:vAlign w:val="center"/>
          </w:tcPr>
          <w:p w:rsidR="00F83CBF" w:rsidRDefault="001E685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</w:rPr>
              <w:t>/</w:t>
            </w:r>
            <w:r>
              <w:rPr>
                <w:rFonts w:ascii="標楷體" w:eastAsia="標楷體" w:hAnsi="標楷體" w:cs="標楷體"/>
                <w:b/>
                <w:color w:val="000000" w:themeColor="text1"/>
              </w:rPr>
              <w:t>直接教學（抽離）</w:t>
            </w:r>
          </w:p>
        </w:tc>
        <w:tc>
          <w:tcPr>
            <w:tcW w:w="142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83CBF" w:rsidTr="00B356CC">
        <w:trPr>
          <w:cantSplit/>
          <w:trHeight w:val="659"/>
        </w:trPr>
        <w:tc>
          <w:tcPr>
            <w:tcW w:w="960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575" w:type="dxa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1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350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10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83CBF" w:rsidTr="00B356CC">
        <w:trPr>
          <w:cantSplit/>
          <w:trHeight w:val="659"/>
        </w:trPr>
        <w:tc>
          <w:tcPr>
            <w:tcW w:w="960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  <w:tc>
          <w:tcPr>
            <w:tcW w:w="1575" w:type="dxa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1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0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350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10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5" w:type="dxa"/>
            <w:vAlign w:val="center"/>
          </w:tcPr>
          <w:p w:rsidR="00F83CBF" w:rsidRDefault="00F83CBF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83CBF" w:rsidRDefault="00F83CBF">
      <w:pPr>
        <w:spacing w:line="300" w:lineRule="auto"/>
        <w:ind w:left="300"/>
        <w:jc w:val="both"/>
        <w:rPr>
          <w:rFonts w:ascii="標楷體" w:eastAsia="標楷體" w:hAnsi="標楷體" w:cs="標楷體"/>
          <w:color w:val="000000" w:themeColor="text1"/>
          <w:sz w:val="20"/>
          <w:szCs w:val="20"/>
        </w:rPr>
      </w:pPr>
      <w:bookmarkStart w:id="0" w:name="_GoBack"/>
      <w:bookmarkEnd w:id="0"/>
    </w:p>
    <w:sectPr w:rsidR="00F83CBF">
      <w:headerReference w:type="default" r:id="rId8"/>
      <w:pgSz w:w="16838" w:h="11906" w:orient="landscape"/>
      <w:pgMar w:top="851" w:right="851" w:bottom="851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856" w:rsidRDefault="001E6856">
      <w:r>
        <w:separator/>
      </w:r>
    </w:p>
  </w:endnote>
  <w:endnote w:type="continuationSeparator" w:id="0">
    <w:p w:rsidR="001E6856" w:rsidRDefault="001E6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altName w:val="Malgun Gothic"/>
    <w:charset w:val="81"/>
    <w:family w:val="roman"/>
    <w:pitch w:val="default"/>
    <w:sig w:usb0="00000000" w:usb1="00000000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856" w:rsidRDefault="001E6856">
      <w:r>
        <w:separator/>
      </w:r>
    </w:p>
  </w:footnote>
  <w:footnote w:type="continuationSeparator" w:id="0">
    <w:p w:rsidR="001E6856" w:rsidRDefault="001E6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3CBF" w:rsidRDefault="001E6856">
    <w:pPr>
      <w:pBdr>
        <w:bottom w:val="single" w:sz="24" w:space="1" w:color="622423"/>
      </w:pBdr>
      <w:tabs>
        <w:tab w:val="center" w:pos="4153"/>
        <w:tab w:val="right" w:pos="8306"/>
      </w:tabs>
      <w:rPr>
        <w:rFonts w:ascii="Cambria" w:eastAsia="Cambria" w:hAnsi="Cambria" w:cs="Cambria"/>
        <w:color w:val="000000"/>
        <w:sz w:val="32"/>
        <w:szCs w:val="32"/>
      </w:rPr>
    </w:pPr>
    <w:r>
      <w:rPr>
        <w:rFonts w:ascii="Cambria" w:eastAsia="Cambria" w:hAnsi="Cambria" w:cs="Cambria"/>
        <w:color w:val="000000"/>
        <w:sz w:val="16"/>
        <w:szCs w:val="16"/>
      </w:rPr>
      <w:t>C7</w:t>
    </w:r>
    <w:r>
      <w:rPr>
        <w:rFonts w:ascii="Cambria" w:eastAsia="Cambria" w:hAnsi="Cambria" w:cs="Cambria"/>
        <w:color w:val="000000"/>
        <w:sz w:val="16"/>
        <w:szCs w:val="16"/>
      </w:rPr>
      <w:t>學生上課分組教學一覽表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157"/>
    <w:rsid w:val="00042FBE"/>
    <w:rsid w:val="000651C0"/>
    <w:rsid w:val="000817CA"/>
    <w:rsid w:val="00095AE6"/>
    <w:rsid w:val="0013693A"/>
    <w:rsid w:val="001E6856"/>
    <w:rsid w:val="001E71B4"/>
    <w:rsid w:val="001F0D33"/>
    <w:rsid w:val="002306E5"/>
    <w:rsid w:val="00236B04"/>
    <w:rsid w:val="00376809"/>
    <w:rsid w:val="00553448"/>
    <w:rsid w:val="00614B81"/>
    <w:rsid w:val="00647331"/>
    <w:rsid w:val="00676157"/>
    <w:rsid w:val="0078360B"/>
    <w:rsid w:val="00914E49"/>
    <w:rsid w:val="00944D73"/>
    <w:rsid w:val="00A14649"/>
    <w:rsid w:val="00A31636"/>
    <w:rsid w:val="00A500DF"/>
    <w:rsid w:val="00AE362A"/>
    <w:rsid w:val="00B356CC"/>
    <w:rsid w:val="00B35787"/>
    <w:rsid w:val="00E07382"/>
    <w:rsid w:val="00E11713"/>
    <w:rsid w:val="00E55A99"/>
    <w:rsid w:val="00E6431E"/>
    <w:rsid w:val="00F22DD4"/>
    <w:rsid w:val="00F81E16"/>
    <w:rsid w:val="00F83CBF"/>
    <w:rsid w:val="4F25425E"/>
    <w:rsid w:val="4F8A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2EDB88-5BB5-4B5E-BE02-F50526B6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uiPriority="0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uiPriority="0"/>
    <w:lsdException w:name="Block Text" w:uiPriority="0" w:qFormat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link w:val="31"/>
    <w:pPr>
      <w:spacing w:after="120"/>
      <w:ind w:leftChars="200" w:left="480"/>
    </w:pPr>
    <w:rPr>
      <w:kern w:val="0"/>
      <w:sz w:val="16"/>
      <w:szCs w:val="1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kern w:val="0"/>
      <w:sz w:val="20"/>
      <w:szCs w:val="20"/>
    </w:rPr>
  </w:style>
  <w:style w:type="paragraph" w:styleId="a5">
    <w:name w:val="Body Text Indent"/>
    <w:basedOn w:val="a"/>
    <w:link w:val="a6"/>
    <w:qFormat/>
    <w:pPr>
      <w:spacing w:after="120" w:line="480" w:lineRule="auto"/>
    </w:pPr>
    <w:rPr>
      <w:kern w:val="0"/>
    </w:rPr>
  </w:style>
  <w:style w:type="paragraph" w:styleId="a7">
    <w:name w:val="Block Text"/>
    <w:basedOn w:val="a"/>
    <w:qFormat/>
    <w:pPr>
      <w:spacing w:line="400" w:lineRule="exact"/>
      <w:ind w:leftChars="75" w:left="180" w:right="240"/>
    </w:pPr>
    <w:rPr>
      <w:rFonts w:eastAsia="標楷體"/>
      <w:sz w:val="28"/>
      <w:szCs w:val="28"/>
    </w:rPr>
  </w:style>
  <w:style w:type="paragraph" w:styleId="a8">
    <w:name w:val="Salutation"/>
    <w:basedOn w:val="a"/>
    <w:next w:val="a"/>
    <w:link w:val="a9"/>
    <w:qFormat/>
    <w:rPr>
      <w:kern w:val="0"/>
    </w:rPr>
  </w:style>
  <w:style w:type="paragraph" w:styleId="aa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20">
    <w:name w:val="Body Text Indent 2"/>
    <w:basedOn w:val="a"/>
    <w:link w:val="21"/>
    <w:qFormat/>
    <w:pPr>
      <w:ind w:left="480"/>
    </w:pPr>
    <w:rPr>
      <w:kern w:val="0"/>
    </w:rPr>
  </w:style>
  <w:style w:type="paragraph" w:styleId="ac">
    <w:name w:val="Body Text"/>
    <w:basedOn w:val="a"/>
    <w:link w:val="ad"/>
    <w:pPr>
      <w:spacing w:after="120"/>
    </w:pPr>
    <w:rPr>
      <w:kern w:val="0"/>
    </w:rPr>
  </w:style>
  <w:style w:type="paragraph" w:styleId="ae">
    <w:name w:val="Plain Text"/>
    <w:basedOn w:val="a"/>
    <w:link w:val="af"/>
    <w:qFormat/>
    <w:rPr>
      <w:rFonts w:ascii="細明體" w:eastAsia="細明體" w:hAnsi="Courier New"/>
      <w:kern w:val="0"/>
    </w:rPr>
  </w:style>
  <w:style w:type="paragraph" w:styleId="af0">
    <w:name w:val="footer"/>
    <w:basedOn w:val="a"/>
    <w:link w:val="af1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kern w:val="0"/>
      <w:sz w:val="20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2">
    <w:name w:val="Balloon Text"/>
    <w:basedOn w:val="a"/>
    <w:link w:val="af3"/>
    <w:rPr>
      <w:rFonts w:ascii="Cambria" w:hAnsi="Cambria"/>
      <w:sz w:val="18"/>
      <w:szCs w:val="18"/>
    </w:rPr>
  </w:style>
  <w:style w:type="character" w:styleId="af4">
    <w:name w:val="Hyperlink"/>
    <w:rPr>
      <w:rFonts w:cs="Times New Roman"/>
      <w:color w:val="0000FF"/>
      <w:u w:val="single"/>
    </w:rPr>
  </w:style>
  <w:style w:type="character" w:styleId="af5">
    <w:name w:val="page number"/>
    <w:uiPriority w:val="99"/>
    <w:rPr>
      <w:rFonts w:cs="Times New Roman"/>
    </w:rPr>
  </w:style>
  <w:style w:type="character" w:styleId="af6">
    <w:name w:val="FollowedHyperlink"/>
    <w:rPr>
      <w:rFonts w:cs="Times New Roman"/>
      <w:color w:val="800080"/>
      <w:u w:val="single"/>
    </w:rPr>
  </w:style>
  <w:style w:type="table" w:styleId="af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頁首 字元"/>
    <w:link w:val="a3"/>
    <w:uiPriority w:val="99"/>
    <w:rPr>
      <w:rFonts w:cs="Times New Roman"/>
      <w:sz w:val="20"/>
      <w:szCs w:val="20"/>
    </w:rPr>
  </w:style>
  <w:style w:type="character" w:customStyle="1" w:styleId="af1">
    <w:name w:val="頁尾 字元"/>
    <w:link w:val="af0"/>
    <w:semiHidden/>
    <w:rPr>
      <w:rFonts w:cs="Times New Roman"/>
      <w:sz w:val="20"/>
      <w:szCs w:val="20"/>
    </w:rPr>
  </w:style>
  <w:style w:type="paragraph" w:customStyle="1" w:styleId="10">
    <w:name w:val="本文縮排1"/>
    <w:basedOn w:val="a"/>
    <w:link w:val="BodyTextIndentChar"/>
    <w:qFormat/>
    <w:pPr>
      <w:adjustRightInd w:val="0"/>
      <w:spacing w:line="360" w:lineRule="atLeast"/>
      <w:ind w:left="470" w:hangingChars="196" w:hanging="470"/>
      <w:jc w:val="both"/>
      <w:textAlignment w:val="baseline"/>
    </w:pPr>
    <w:rPr>
      <w:kern w:val="0"/>
    </w:rPr>
  </w:style>
  <w:style w:type="character" w:customStyle="1" w:styleId="BodyTextIndentChar">
    <w:name w:val="Body Text Indent Char"/>
    <w:link w:val="10"/>
    <w:semiHidden/>
    <w:qFormat/>
    <w:rPr>
      <w:rFonts w:cs="Times New Roman"/>
      <w:sz w:val="24"/>
      <w:szCs w:val="24"/>
    </w:rPr>
  </w:style>
  <w:style w:type="character" w:customStyle="1" w:styleId="21">
    <w:name w:val="本文縮排 2 字元"/>
    <w:link w:val="20"/>
    <w:semiHidden/>
    <w:rPr>
      <w:rFonts w:cs="Times New Roman"/>
      <w:sz w:val="24"/>
      <w:szCs w:val="24"/>
    </w:rPr>
  </w:style>
  <w:style w:type="character" w:customStyle="1" w:styleId="31">
    <w:name w:val="本文縮排 3 字元"/>
    <w:link w:val="30"/>
    <w:semiHidden/>
    <w:qFormat/>
    <w:rPr>
      <w:rFonts w:cs="Times New Roman"/>
      <w:sz w:val="16"/>
      <w:szCs w:val="16"/>
    </w:rPr>
  </w:style>
  <w:style w:type="character" w:customStyle="1" w:styleId="af">
    <w:name w:val="純文字 字元"/>
    <w:link w:val="ae"/>
    <w:semiHidden/>
    <w:qFormat/>
    <w:rPr>
      <w:rFonts w:ascii="細明體" w:eastAsia="細明體" w:hAnsi="Courier New" w:cs="細明體"/>
      <w:sz w:val="24"/>
      <w:szCs w:val="24"/>
    </w:rPr>
  </w:style>
  <w:style w:type="paragraph" w:customStyle="1" w:styleId="af8">
    <w:name w:val="樣式二"/>
    <w:basedOn w:val="a"/>
    <w:qFormat/>
    <w:pPr>
      <w:snapToGrid w:val="0"/>
      <w:spacing w:line="360" w:lineRule="auto"/>
      <w:jc w:val="center"/>
    </w:pPr>
    <w:rPr>
      <w:rFonts w:ascii="標楷體" w:eastAsia="標楷體" w:hAnsi="標楷體" w:cs="標楷體"/>
      <w:b/>
      <w:bCs/>
      <w:sz w:val="36"/>
      <w:szCs w:val="36"/>
      <w:u w:val="single"/>
    </w:rPr>
  </w:style>
  <w:style w:type="character" w:customStyle="1" w:styleId="a6">
    <w:name w:val="本文縮排 字元"/>
    <w:link w:val="a5"/>
    <w:semiHidden/>
    <w:rPr>
      <w:rFonts w:cs="Times New Roman"/>
      <w:sz w:val="24"/>
      <w:szCs w:val="24"/>
    </w:rPr>
  </w:style>
  <w:style w:type="character" w:customStyle="1" w:styleId="a9">
    <w:name w:val="問候 字元"/>
    <w:link w:val="a8"/>
    <w:semiHidden/>
    <w:rPr>
      <w:rFonts w:cs="Times New Roman"/>
      <w:sz w:val="24"/>
      <w:szCs w:val="24"/>
    </w:rPr>
  </w:style>
  <w:style w:type="paragraph" w:customStyle="1" w:styleId="af9">
    <w:name w:val="樣式三"/>
    <w:basedOn w:val="a"/>
    <w:pPr>
      <w:jc w:val="center"/>
    </w:pPr>
    <w:rPr>
      <w:rFonts w:ascii="標楷體" w:eastAsia="標楷體" w:cs="標楷體"/>
      <w:b/>
      <w:bCs/>
      <w:sz w:val="40"/>
      <w:szCs w:val="40"/>
    </w:rPr>
  </w:style>
  <w:style w:type="character" w:customStyle="1" w:styleId="ad">
    <w:name w:val="本文 字元"/>
    <w:link w:val="ac"/>
    <w:semiHidden/>
    <w:qFormat/>
    <w:rPr>
      <w:rFonts w:cs="Times New Roman"/>
      <w:sz w:val="24"/>
      <w:szCs w:val="24"/>
    </w:rPr>
  </w:style>
  <w:style w:type="character" w:customStyle="1" w:styleId="af3">
    <w:name w:val="註解方塊文字 字元"/>
    <w:link w:val="af2"/>
    <w:qFormat/>
    <w:rPr>
      <w:rFonts w:ascii="Cambria" w:eastAsia="新細明體" w:hAnsi="Cambria" w:cs="Times New Roman"/>
      <w:kern w:val="2"/>
      <w:sz w:val="18"/>
      <w:szCs w:val="18"/>
    </w:rPr>
  </w:style>
  <w:style w:type="table" w:customStyle="1" w:styleId="Style40">
    <w:name w:val="_Style 40"/>
    <w:basedOn w:val="TableNormal"/>
    <w:qFormat/>
    <w:tblPr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J8zWTM58bTvUJTJ/QE69viWE3w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Admin</cp:lastModifiedBy>
  <cp:revision>3</cp:revision>
  <dcterms:created xsi:type="dcterms:W3CDTF">2026-05-21T03:55:00Z</dcterms:created>
  <dcterms:modified xsi:type="dcterms:W3CDTF">2026-06-22T04:50:00Z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